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fräsen का रूपांतरण</o:Title>
    <o:Author>Netzverb &lt;info@netzverb.de&gt;</o:Author>
    <o:Subject>
			जर्मन क्रिया fräsen (मिलिंग करना)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fräsen का रूपांतरण</w:t>
        <w:t xml:space="preserve"> · </w:t>
        <w:t>स्थिति वाच्य</w:t>
        <w:br/>
      </w:r>
      <w:r>
        <w:rPr>
          <w:sz w:val="16"/>
          <w:color w:val="999999"/>
        </w:rPr>
        <w:t>https://hi.verbformen.net/conjugation/fra3sen.htm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s-संयोजन और e-विस्तार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